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3C51B" w14:textId="5C35D0B5" w:rsidR="00F65AB1" w:rsidRPr="00F65AB1" w:rsidRDefault="00EC724C" w:rsidP="00F65AB1">
      <w:pPr>
        <w:shd w:val="clear" w:color="auto" w:fill="CCCCCC"/>
        <w:suppressAutoHyphens/>
        <w:spacing w:after="0" w:line="360" w:lineRule="auto"/>
        <w:jc w:val="center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PREGÃO </w:t>
      </w:r>
      <w:r w:rsidR="00B87B1F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ELETRÔNICO </w:t>
      </w:r>
      <w:r w:rsidR="00AA2C75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Nº </w:t>
      </w:r>
      <w:r w:rsidR="00346A69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0</w:t>
      </w:r>
      <w:r w:rsidR="006F5FD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5</w:t>
      </w:r>
      <w:r w:rsidR="00346A69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97</w:t>
      </w:r>
      <w:r w:rsidR="00575B78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/20</w:t>
      </w:r>
      <w:r w:rsidR="001065FD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2</w:t>
      </w:r>
      <w:r w:rsidR="006F5FD3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3</w:t>
      </w:r>
    </w:p>
    <w:p w14:paraId="046B55C8" w14:textId="77777777" w:rsidR="00DD1E6B" w:rsidRDefault="00DD1E6B" w:rsidP="001065FD">
      <w:pPr>
        <w:suppressAutoHyphens/>
        <w:spacing w:after="0" w:line="360" w:lineRule="auto"/>
        <w:jc w:val="center"/>
        <w:rPr>
          <w:rFonts w:eastAsia="Times New Roman" w:cs="Calibri"/>
          <w:b/>
          <w:bCs/>
          <w:kern w:val="1"/>
          <w:sz w:val="24"/>
          <w:lang w:eastAsia="ar-SA"/>
        </w:rPr>
      </w:pPr>
    </w:p>
    <w:p w14:paraId="12BF04AF" w14:textId="24C694A0" w:rsidR="00F65AB1" w:rsidRDefault="006774C1" w:rsidP="001065FD">
      <w:pPr>
        <w:suppressAutoHyphens/>
        <w:spacing w:after="0" w:line="360" w:lineRule="auto"/>
        <w:jc w:val="center"/>
        <w:rPr>
          <w:rFonts w:eastAsia="Times New Roman" w:cs="Calibri"/>
          <w:b/>
          <w:bCs/>
          <w:kern w:val="1"/>
          <w:sz w:val="24"/>
          <w:lang w:eastAsia="ar-SA"/>
        </w:rPr>
      </w:pPr>
      <w:r w:rsidRPr="009A0142">
        <w:rPr>
          <w:rFonts w:eastAsia="Times New Roman" w:cs="Calibri"/>
          <w:b/>
          <w:bCs/>
          <w:kern w:val="1"/>
          <w:sz w:val="24"/>
          <w:lang w:eastAsia="ar-SA"/>
        </w:rPr>
        <w:t>RESPOSTA</w:t>
      </w:r>
      <w:r w:rsidR="001065FD" w:rsidRPr="009A0142">
        <w:rPr>
          <w:rFonts w:eastAsia="Times New Roman" w:cs="Calibri"/>
          <w:b/>
          <w:bCs/>
          <w:kern w:val="1"/>
          <w:sz w:val="24"/>
          <w:lang w:eastAsia="ar-SA"/>
        </w:rPr>
        <w:t xml:space="preserve"> A</w:t>
      </w:r>
      <w:r w:rsidR="00F65AB1" w:rsidRPr="009A0142">
        <w:rPr>
          <w:rFonts w:eastAsia="Times New Roman" w:cs="Calibri"/>
          <w:b/>
          <w:bCs/>
          <w:kern w:val="1"/>
          <w:sz w:val="24"/>
          <w:lang w:eastAsia="ar-SA"/>
        </w:rPr>
        <w:t xml:space="preserve"> </w:t>
      </w:r>
      <w:r w:rsidR="00147E5D" w:rsidRPr="009A0142">
        <w:rPr>
          <w:rFonts w:eastAsia="Times New Roman" w:cs="Calibri"/>
          <w:b/>
          <w:bCs/>
          <w:kern w:val="1"/>
          <w:sz w:val="24"/>
          <w:lang w:eastAsia="ar-SA"/>
        </w:rPr>
        <w:t>RECURSO ADMINISTRATIVO</w:t>
      </w:r>
      <w:r w:rsidR="00F65AB1" w:rsidRPr="009A0142">
        <w:rPr>
          <w:rFonts w:eastAsia="Times New Roman" w:cs="Calibri"/>
          <w:b/>
          <w:bCs/>
          <w:kern w:val="1"/>
          <w:sz w:val="24"/>
          <w:lang w:eastAsia="ar-SA"/>
        </w:rPr>
        <w:t xml:space="preserve"> </w:t>
      </w:r>
      <w:r w:rsidRPr="009A0142">
        <w:rPr>
          <w:rFonts w:eastAsia="Times New Roman" w:cs="Calibri"/>
          <w:b/>
          <w:bCs/>
          <w:kern w:val="1"/>
          <w:sz w:val="24"/>
          <w:lang w:eastAsia="ar-SA"/>
        </w:rPr>
        <w:t>DA EMPRESA</w:t>
      </w:r>
      <w:r w:rsidR="006742B5" w:rsidRPr="009A0142">
        <w:rPr>
          <w:rFonts w:eastAsia="Times New Roman" w:cs="Calibri"/>
          <w:b/>
          <w:bCs/>
          <w:kern w:val="1"/>
          <w:sz w:val="24"/>
          <w:lang w:eastAsia="ar-SA"/>
        </w:rPr>
        <w:t xml:space="preserve"> </w:t>
      </w:r>
      <w:r w:rsidR="006F5FD3">
        <w:rPr>
          <w:rFonts w:eastAsia="Times New Roman" w:cs="Calibri"/>
          <w:b/>
          <w:bCs/>
          <w:kern w:val="1"/>
          <w:sz w:val="24"/>
          <w:lang w:eastAsia="ar-SA"/>
        </w:rPr>
        <w:t xml:space="preserve">RBM DISTRIBUIDORA E COMÉRCIO LTDA </w:t>
      </w:r>
    </w:p>
    <w:p w14:paraId="71409617" w14:textId="77777777" w:rsidR="00DD1E6B" w:rsidRPr="009A0142" w:rsidRDefault="00DD1E6B" w:rsidP="001065FD">
      <w:pPr>
        <w:suppressAutoHyphens/>
        <w:spacing w:after="0" w:line="360" w:lineRule="auto"/>
        <w:jc w:val="center"/>
        <w:rPr>
          <w:rFonts w:eastAsia="Times New Roman" w:cs="Calibri"/>
          <w:b/>
          <w:bCs/>
          <w:kern w:val="1"/>
          <w:sz w:val="24"/>
          <w:lang w:eastAsia="ar-SA"/>
        </w:rPr>
      </w:pPr>
    </w:p>
    <w:p w14:paraId="799A4959" w14:textId="7EB7D842" w:rsidR="00C847BF" w:rsidRPr="00916F60" w:rsidRDefault="00F65AB1" w:rsidP="00C847B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No dia</w:t>
      </w:r>
      <w:r w:rsidR="006742B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6A69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6742B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7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de </w:t>
      </w:r>
      <w:r w:rsidR="00346A69">
        <w:rPr>
          <w:rFonts w:eastAsia="Times New Roman" w:cs="Calibri"/>
          <w:bCs/>
          <w:kern w:val="1"/>
          <w:sz w:val="24"/>
          <w:szCs w:val="24"/>
          <w:lang w:eastAsia="ar-SA"/>
        </w:rPr>
        <w:t>março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202</w:t>
      </w:r>
      <w:r w:rsidR="00346A69">
        <w:rPr>
          <w:rFonts w:eastAsia="Times New Roman" w:cs="Calibri"/>
          <w:bCs/>
          <w:kern w:val="1"/>
          <w:sz w:val="24"/>
          <w:szCs w:val="24"/>
          <w:lang w:eastAsia="ar-SA"/>
        </w:rPr>
        <w:t>3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às </w:t>
      </w:r>
      <w:r w:rsidR="003A0A0B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346A69">
        <w:rPr>
          <w:rFonts w:eastAsia="Times New Roman" w:cs="Calibri"/>
          <w:bCs/>
          <w:kern w:val="1"/>
          <w:sz w:val="24"/>
          <w:szCs w:val="24"/>
          <w:lang w:eastAsia="ar-SA"/>
        </w:rPr>
        <w:t>7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h</w:t>
      </w:r>
      <w:r w:rsidR="00346A69">
        <w:rPr>
          <w:rFonts w:eastAsia="Times New Roman" w:cs="Calibri"/>
          <w:bCs/>
          <w:kern w:val="1"/>
          <w:sz w:val="24"/>
          <w:szCs w:val="24"/>
          <w:lang w:eastAsia="ar-SA"/>
        </w:rPr>
        <w:t>49</w:t>
      </w:r>
      <w:r w:rsidR="009A55E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 14h32,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fo</w:t>
      </w:r>
      <w:r w:rsidR="00346A69">
        <w:rPr>
          <w:rFonts w:eastAsia="Times New Roman" w:cs="Calibri"/>
          <w:bCs/>
          <w:kern w:val="1"/>
          <w:sz w:val="24"/>
          <w:szCs w:val="24"/>
          <w:lang w:eastAsia="ar-SA"/>
        </w:rPr>
        <w:t>i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protocolad</w:t>
      </w:r>
      <w:r w:rsidR="00EC724C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junto 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ao sistema </w:t>
      </w:r>
      <w:r w:rsidR="006742B5">
        <w:rPr>
          <w:rFonts w:eastAsia="Times New Roman" w:cs="Calibri"/>
          <w:bCs/>
          <w:kern w:val="1"/>
          <w:sz w:val="24"/>
          <w:szCs w:val="24"/>
          <w:lang w:eastAsia="ar-SA"/>
        </w:rPr>
        <w:t>E-</w:t>
      </w:r>
      <w:proofErr w:type="spellStart"/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Lic</w:t>
      </w:r>
      <w:proofErr w:type="spellEnd"/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Pregão Eletrônico da </w:t>
      </w:r>
      <w:r w:rsidRPr="009A0142">
        <w:rPr>
          <w:rFonts w:eastAsia="Times New Roman" w:cs="Calibri"/>
          <w:bCs/>
          <w:kern w:val="1"/>
          <w:sz w:val="24"/>
          <w:szCs w:val="24"/>
          <w:lang w:eastAsia="ar-SA"/>
        </w:rPr>
        <w:t>Fundação Universidad</w:t>
      </w:r>
      <w:r w:rsidR="004B692A" w:rsidRPr="009A0142">
        <w:rPr>
          <w:rFonts w:eastAsia="Times New Roman" w:cs="Calibri"/>
          <w:bCs/>
          <w:kern w:val="1"/>
          <w:sz w:val="24"/>
          <w:szCs w:val="24"/>
          <w:lang w:eastAsia="ar-SA"/>
        </w:rPr>
        <w:t>e do Estado de Santa Catarina</w:t>
      </w:r>
      <w:r w:rsidR="00B87B1F" w:rsidRPr="009A0142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4B692A" w:rsidRPr="009A0142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RECURSO ADMINISTRATIVO</w:t>
      </w:r>
      <w:r w:rsidR="003F7F69" w:rsidRPr="009A0142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A032BA" w:rsidRPr="009A0142">
        <w:rPr>
          <w:rFonts w:eastAsia="Times New Roman" w:cs="Calibri"/>
          <w:bCs/>
          <w:kern w:val="1"/>
          <w:sz w:val="24"/>
          <w:szCs w:val="24"/>
          <w:lang w:eastAsia="ar-SA"/>
        </w:rPr>
        <w:t>r</w:t>
      </w:r>
      <w:r w:rsidR="003F7F69" w:rsidRPr="009A0142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eferente ao </w:t>
      </w:r>
      <w:r w:rsidR="004B692A" w:rsidRPr="009A0142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resultado </w:t>
      </w:r>
      <w:r w:rsidR="009A0142">
        <w:rPr>
          <w:rFonts w:eastAsia="Times New Roman" w:cs="Calibri"/>
          <w:bCs/>
          <w:kern w:val="1"/>
          <w:sz w:val="24"/>
          <w:szCs w:val="24"/>
          <w:lang w:eastAsia="ar-SA"/>
        </w:rPr>
        <w:t>da classificação</w:t>
      </w:r>
      <w:r w:rsidR="009A0142" w:rsidRPr="009A0142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do</w:t>
      </w:r>
      <w:r w:rsidR="00EC724C" w:rsidRPr="009A0142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Pregão </w:t>
      </w:r>
      <w:r w:rsidR="006742B5" w:rsidRPr="009A0142">
        <w:rPr>
          <w:rFonts w:eastAsia="Times New Roman" w:cs="Calibri"/>
          <w:bCs/>
          <w:kern w:val="1"/>
          <w:sz w:val="24"/>
          <w:szCs w:val="24"/>
          <w:lang w:eastAsia="ar-SA"/>
        </w:rPr>
        <w:t>E</w:t>
      </w:r>
      <w:r w:rsidR="00B87B1F" w:rsidRPr="009A0142">
        <w:rPr>
          <w:rFonts w:eastAsia="Times New Roman" w:cs="Calibri"/>
          <w:bCs/>
          <w:kern w:val="1"/>
          <w:sz w:val="24"/>
          <w:szCs w:val="24"/>
          <w:lang w:eastAsia="ar-SA"/>
        </w:rPr>
        <w:t>letrônico</w:t>
      </w:r>
      <w:r w:rsidR="00EC724C" w:rsidRPr="009A0142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6A69">
        <w:rPr>
          <w:rFonts w:eastAsia="Times New Roman" w:cs="Calibri"/>
          <w:bCs/>
          <w:kern w:val="1"/>
          <w:sz w:val="24"/>
          <w:szCs w:val="24"/>
          <w:lang w:eastAsia="ar-SA"/>
        </w:rPr>
        <w:t>05</w:t>
      </w:r>
      <w:r w:rsidR="00DD1E6B">
        <w:rPr>
          <w:rFonts w:eastAsia="Times New Roman" w:cs="Calibri"/>
          <w:bCs/>
          <w:kern w:val="1"/>
          <w:sz w:val="24"/>
          <w:szCs w:val="24"/>
          <w:lang w:eastAsia="ar-SA"/>
        </w:rPr>
        <w:t>97</w:t>
      </w:r>
      <w:r w:rsidR="001065FD" w:rsidRPr="009A0142">
        <w:rPr>
          <w:rFonts w:eastAsia="Times New Roman" w:cs="Calibri"/>
          <w:bCs/>
          <w:kern w:val="1"/>
          <w:sz w:val="24"/>
          <w:szCs w:val="24"/>
          <w:lang w:eastAsia="ar-SA"/>
        </w:rPr>
        <w:t>/202</w:t>
      </w:r>
      <w:r w:rsidR="00346A69">
        <w:rPr>
          <w:rFonts w:eastAsia="Times New Roman" w:cs="Calibri"/>
          <w:bCs/>
          <w:kern w:val="1"/>
          <w:sz w:val="24"/>
          <w:szCs w:val="24"/>
          <w:lang w:eastAsia="ar-SA"/>
        </w:rPr>
        <w:t>3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pela</w:t>
      </w:r>
      <w:r w:rsidR="006742B5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6774C1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empresa</w:t>
      </w:r>
      <w:r w:rsidR="006742B5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6A69">
        <w:rPr>
          <w:rFonts w:eastAsia="Times New Roman" w:cs="Calibri"/>
          <w:b/>
          <w:bCs/>
          <w:kern w:val="1"/>
          <w:sz w:val="24"/>
          <w:lang w:eastAsia="ar-SA"/>
        </w:rPr>
        <w:t>RBM DISTRIBUIDORA E COMÉRCIO LTDA</w:t>
      </w:r>
      <w:r w:rsidR="003429D5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6742B5" w:rsidRPr="00916F60">
        <w:rPr>
          <w:rFonts w:eastAsia="Times New Roman" w:cs="Calibri"/>
          <w:bCs/>
          <w:kern w:val="1"/>
          <w:sz w:val="24"/>
          <w:lang w:eastAsia="ar-SA"/>
        </w:rPr>
        <w:t xml:space="preserve">inscrita no CNPJ </w:t>
      </w:r>
      <w:r w:rsidR="006742B5" w:rsidRPr="00346A6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nº </w:t>
      </w:r>
      <w:r w:rsidR="00346A69" w:rsidRPr="00346A69">
        <w:rPr>
          <w:rFonts w:eastAsia="Times New Roman" w:cs="Calibri"/>
          <w:bCs/>
          <w:kern w:val="1"/>
          <w:sz w:val="24"/>
          <w:szCs w:val="24"/>
          <w:lang w:eastAsia="ar-SA"/>
        </w:rPr>
        <w:t>33.627.497/0001-21</w:t>
      </w:r>
      <w:r w:rsidR="006742B5" w:rsidRPr="00346A69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6742B5">
        <w:rPr>
          <w:rFonts w:eastAsia="Times New Roman" w:cs="Calibri"/>
          <w:bCs/>
          <w:kern w:val="1"/>
          <w:sz w:val="24"/>
          <w:lang w:eastAsia="ar-SA"/>
        </w:rPr>
        <w:t xml:space="preserve"> </w:t>
      </w:r>
      <w:r w:rsidR="003429D5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sendo que a empres</w:t>
      </w:r>
      <w:r w:rsidR="00575B78">
        <w:rPr>
          <w:rFonts w:eastAsia="Times New Roman" w:cs="Calibri"/>
          <w:bCs/>
          <w:kern w:val="1"/>
          <w:sz w:val="24"/>
          <w:szCs w:val="24"/>
          <w:lang w:eastAsia="ar-SA"/>
        </w:rPr>
        <w:t>a</w:t>
      </w:r>
      <w:r w:rsidR="003429D5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29D5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recorrida</w:t>
      </w:r>
      <w:r w:rsidR="00C847B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6A69" w:rsidRPr="00346A69">
        <w:rPr>
          <w:rFonts w:eastAsia="Times New Roman" w:cs="Calibri"/>
          <w:b/>
          <w:bCs/>
          <w:kern w:val="1"/>
          <w:sz w:val="24"/>
          <w:lang w:eastAsia="ar-SA"/>
        </w:rPr>
        <w:t>YNOV DISTRIBUIÇÃO DE PRODUTOS EIRELI ME</w:t>
      </w:r>
      <w:r w:rsidR="003A0A0B" w:rsidRPr="003A0A0B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inscrita no CNPJ nº </w:t>
      </w:r>
      <w:r w:rsidR="00346A69" w:rsidRPr="00346A69">
        <w:rPr>
          <w:rFonts w:eastAsia="Times New Roman" w:cs="Calibri"/>
          <w:bCs/>
          <w:kern w:val="1"/>
          <w:sz w:val="24"/>
          <w:szCs w:val="24"/>
          <w:lang w:eastAsia="ar-SA"/>
        </w:rPr>
        <w:t>38.903.127/0001-93</w:t>
      </w:r>
      <w:r w:rsidR="003A0A0B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6A69">
        <w:rPr>
          <w:rFonts w:eastAsia="Times New Roman" w:cs="Calibri"/>
          <w:bCs/>
          <w:kern w:val="1"/>
          <w:sz w:val="24"/>
          <w:lang w:eastAsia="ar-SA"/>
        </w:rPr>
        <w:t>não</w:t>
      </w:r>
      <w:r w:rsidR="00C847BF" w:rsidRPr="00916F60">
        <w:rPr>
          <w:rFonts w:eastAsia="Times New Roman" w:cs="Calibri"/>
          <w:bCs/>
          <w:kern w:val="1"/>
          <w:sz w:val="24"/>
          <w:lang w:eastAsia="ar-SA"/>
        </w:rPr>
        <w:t xml:space="preserve"> apresentou suas contrarrazões, seguindo os trâmites dispostos no edital em epígrafe, e sob a qual passamos a nos posicionar, conforme determinação do § 4º, art. 109 da Lei 8.666/93 e inciso XVIII, art. 4º, da Lei 10.520/02.</w:t>
      </w:r>
    </w:p>
    <w:p w14:paraId="14FF4577" w14:textId="77777777" w:rsidR="007D6967" w:rsidRPr="00144757" w:rsidRDefault="007D6967" w:rsidP="00F65AB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20189BE2" w14:textId="77777777" w:rsidR="005354AA" w:rsidRPr="00144757" w:rsidRDefault="006774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ADMISSIBILIDADE</w:t>
      </w:r>
    </w:p>
    <w:p w14:paraId="6B20E2AC" w14:textId="77777777" w:rsidR="00D67AC1" w:rsidRPr="00144757" w:rsidRDefault="00D67A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0"/>
          <w:szCs w:val="20"/>
          <w:lang w:eastAsia="ar-SA"/>
        </w:rPr>
      </w:pPr>
    </w:p>
    <w:p w14:paraId="67A4DBD0" w14:textId="4F420495" w:rsidR="006774C1" w:rsidRPr="00144757" w:rsidRDefault="006774C1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Inicialmente, cabe apreciar o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requisito de admissibilidade do</w:t>
      </w:r>
      <w:r w:rsidR="009A55EA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referid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="009A55EA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9A55EA">
        <w:rPr>
          <w:rFonts w:eastAsia="Times New Roman" w:cs="Calibri"/>
          <w:bCs/>
          <w:kern w:val="1"/>
          <w:sz w:val="24"/>
          <w:szCs w:val="24"/>
          <w:lang w:eastAsia="ar-SA"/>
        </w:rPr>
        <w:t>r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ecurso</w:t>
      </w:r>
      <w:r w:rsidR="009A55EA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, ou seja, apreciar se fo</w:t>
      </w:r>
      <w:r w:rsidR="009A55EA">
        <w:rPr>
          <w:rFonts w:eastAsia="Times New Roman" w:cs="Calibri"/>
          <w:bCs/>
          <w:kern w:val="1"/>
          <w:sz w:val="24"/>
          <w:szCs w:val="24"/>
          <w:lang w:eastAsia="ar-SA"/>
        </w:rPr>
        <w:t>ram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interpost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="009A55EA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dentro do prazo 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 condições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estabelecido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para tal. </w:t>
      </w:r>
    </w:p>
    <w:p w14:paraId="3A91BA2B" w14:textId="77777777" w:rsidR="003429D5" w:rsidRDefault="00121A8E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Dessa forma, o subitem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F4406B">
        <w:rPr>
          <w:rFonts w:eastAsia="Times New Roman" w:cs="Calibri"/>
          <w:bCs/>
          <w:kern w:val="1"/>
          <w:sz w:val="24"/>
          <w:szCs w:val="24"/>
          <w:lang w:eastAsia="ar-SA"/>
        </w:rPr>
        <w:t>0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  <w:r w:rsidR="00F4406B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do Edital da licitação em questão dispõe: </w:t>
      </w:r>
    </w:p>
    <w:p w14:paraId="039FC3EA" w14:textId="77777777" w:rsidR="003429D5" w:rsidRPr="003429D5" w:rsidRDefault="003B054C" w:rsidP="003429D5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  <w:r w:rsidRPr="003B054C">
        <w:rPr>
          <w:rFonts w:ascii="Calibri" w:hAnsi="Calibri" w:cs="Arial"/>
          <w:sz w:val="20"/>
          <w:szCs w:val="20"/>
        </w:rPr>
        <w:t>10.2 – Declarado o vencedor, qualquer licitante poderá manifestar sua intenção de recorrer, de forma motivada no prazo de 30 minutos, em campo próprio do Sistema, sendo-lhe concedido o prazo de 03 (três) dias para a apresentação das razões do recurso, ficando os demais licitantes, desde logo, intimados a apresentar contrarrazões em igual número de dias, que começarão a correr do término do prazo da recorrente, sendo-lhes assegurada vista dos autos.</w:t>
      </w:r>
    </w:p>
    <w:p w14:paraId="232B95A4" w14:textId="77777777" w:rsidR="0052083C" w:rsidRDefault="0052083C" w:rsidP="00121A8E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5A187FCE" w14:textId="7B796131" w:rsidR="003429D5" w:rsidRDefault="007D6967" w:rsidP="00121A8E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proofErr w:type="gramStart"/>
      <w:r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>recorrente</w:t>
      </w:r>
      <w:r w:rsidR="009A55EA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proofErr w:type="gramEnd"/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manifest</w:t>
      </w:r>
      <w:r w:rsidR="00DD1E6B">
        <w:rPr>
          <w:rFonts w:eastAsia="Times New Roman" w:cs="Calibri"/>
          <w:bCs/>
          <w:kern w:val="1"/>
          <w:sz w:val="24"/>
          <w:szCs w:val="24"/>
          <w:lang w:eastAsia="ar-SA"/>
        </w:rPr>
        <w:t>ou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a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sua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intenç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ões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recurso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em sessão do dia </w:t>
      </w:r>
      <w:r w:rsidR="00DD1E6B">
        <w:rPr>
          <w:rFonts w:eastAsia="Times New Roman" w:cs="Calibri"/>
          <w:bCs/>
          <w:kern w:val="1"/>
          <w:sz w:val="24"/>
          <w:szCs w:val="24"/>
          <w:lang w:eastAsia="ar-SA"/>
        </w:rPr>
        <w:t>22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</w:t>
      </w:r>
      <w:r w:rsidR="00DD1E6B">
        <w:rPr>
          <w:rFonts w:eastAsia="Times New Roman" w:cs="Calibri"/>
          <w:bCs/>
          <w:kern w:val="1"/>
          <w:sz w:val="24"/>
          <w:szCs w:val="24"/>
          <w:lang w:eastAsia="ar-SA"/>
        </w:rPr>
        <w:t>março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20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52083C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3F7F6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conforme consta nos autos, tendo pr</w:t>
      </w:r>
      <w:r w:rsidR="004B46D5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otocol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ado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</w:t>
      </w:r>
      <w:r w:rsidR="009A55EA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recurso</w:t>
      </w:r>
      <w:r w:rsidR="009A55EA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9A55E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administrativos 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no sistema</w:t>
      </w:r>
      <w:r w:rsidR="00575B7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4F5FDB">
        <w:rPr>
          <w:rFonts w:eastAsia="Times New Roman" w:cs="Calibri"/>
          <w:bCs/>
          <w:kern w:val="1"/>
          <w:sz w:val="24"/>
          <w:szCs w:val="24"/>
          <w:lang w:eastAsia="ar-SA"/>
        </w:rPr>
        <w:t>no dia</w:t>
      </w:r>
      <w:r w:rsidR="00512746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DD1E6B">
        <w:rPr>
          <w:rFonts w:eastAsia="Times New Roman" w:cs="Calibri"/>
          <w:bCs/>
          <w:kern w:val="1"/>
          <w:sz w:val="24"/>
          <w:szCs w:val="24"/>
          <w:lang w:eastAsia="ar-SA"/>
        </w:rPr>
        <w:t>22</w:t>
      </w:r>
      <w:r w:rsidR="00512746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</w:t>
      </w:r>
      <w:r w:rsidR="00DD1E6B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março </w:t>
      </w:r>
      <w:r w:rsidR="00512746">
        <w:rPr>
          <w:rFonts w:eastAsia="Times New Roman" w:cs="Calibri"/>
          <w:bCs/>
          <w:kern w:val="1"/>
          <w:sz w:val="24"/>
          <w:szCs w:val="24"/>
          <w:lang w:eastAsia="ar-SA"/>
        </w:rPr>
        <w:t>de 202</w:t>
      </w:r>
      <w:r w:rsidR="00DD1E6B">
        <w:rPr>
          <w:rFonts w:eastAsia="Times New Roman" w:cs="Calibri"/>
          <w:bCs/>
          <w:kern w:val="1"/>
          <w:sz w:val="24"/>
          <w:szCs w:val="24"/>
          <w:lang w:eastAsia="ar-SA"/>
        </w:rPr>
        <w:t>3</w:t>
      </w:r>
      <w:r w:rsidR="00D67A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4F5FDB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ou seja,</w:t>
      </w:r>
      <w:r w:rsidR="00D67A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TEMPESTIVAMENTE</w:t>
      </w:r>
      <w:r w:rsidR="004F5FDB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4F5FDB">
        <w:rPr>
          <w:rFonts w:eastAsia="Times New Roman" w:cs="Calibri"/>
          <w:bCs/>
          <w:kern w:val="1"/>
          <w:sz w:val="24"/>
          <w:szCs w:val="24"/>
          <w:lang w:eastAsia="ar-SA"/>
        </w:rPr>
        <w:t>L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ogo</w:t>
      </w:r>
      <w:r w:rsidR="004F5FDB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merece</w:t>
      </w:r>
      <w:r w:rsidR="009A55EA">
        <w:rPr>
          <w:rFonts w:eastAsia="Times New Roman" w:cs="Calibri"/>
          <w:bCs/>
          <w:kern w:val="1"/>
          <w:sz w:val="24"/>
          <w:szCs w:val="24"/>
          <w:lang w:eastAsia="ar-SA"/>
        </w:rPr>
        <w:t>m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ter seu mérito analisado pel</w:t>
      </w:r>
      <w:r w:rsidR="00DD1E6B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Pregoeir</w:t>
      </w:r>
      <w:r w:rsidR="00DD1E6B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. </w:t>
      </w:r>
    </w:p>
    <w:p w14:paraId="70DD351E" w14:textId="7A929F31" w:rsidR="00F472E3" w:rsidRDefault="00F472E3" w:rsidP="00D1022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4A19D1F5" w14:textId="77777777" w:rsidR="00DD1E6B" w:rsidRDefault="00DD1E6B" w:rsidP="00D1022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70912735" w14:textId="77777777" w:rsidR="00C46B5F" w:rsidRDefault="00C46B5F" w:rsidP="00D1022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0D73B536" w14:textId="6F6E2BBF" w:rsidR="00121A8E" w:rsidRPr="00144757" w:rsidRDefault="00121A8E" w:rsidP="00D1022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</w:t>
      </w:r>
      <w:r w:rsidR="002824B2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FORMALIDADES LEGAIS</w:t>
      </w:r>
    </w:p>
    <w:p w14:paraId="0229A1C1" w14:textId="77777777" w:rsidR="00F472E3" w:rsidRDefault="00F472E3" w:rsidP="006F08A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0E0F53D8" w14:textId="714BC0A0" w:rsidR="00121A8E" w:rsidRPr="00144757" w:rsidRDefault="00121A8E" w:rsidP="006F08A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Registra-se que, cumprindo as formalidades legais, foram todos os demais licitantes cientificados da existência e trâmite do Recurso Administrativo interposto, conforme comprovam os documentos acostados 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ao P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rocesso de Licitaç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ão, de acordo com o item 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12209D">
        <w:rPr>
          <w:rFonts w:eastAsia="Times New Roman" w:cs="Calibri"/>
          <w:bCs/>
          <w:kern w:val="1"/>
          <w:sz w:val="24"/>
          <w:szCs w:val="24"/>
          <w:lang w:eastAsia="ar-SA"/>
        </w:rPr>
        <w:t>0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  <w:r w:rsidR="0012209D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do Edital</w:t>
      </w:r>
      <w:r w:rsidR="00876D45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</w:p>
    <w:p w14:paraId="6C6DC4A4" w14:textId="14198A04" w:rsidR="00073EE5" w:rsidRDefault="00DD1E6B" w:rsidP="00073EE5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Style w:val="normaltextrun"/>
          <w:rFonts w:ascii="Calibri" w:hAnsi="Calibri" w:cs="Calibri"/>
          <w:color w:val="000000"/>
          <w:sz w:val="24"/>
        </w:rPr>
      </w:pPr>
      <w:r>
        <w:rPr>
          <w:rStyle w:val="normaltextrun"/>
          <w:rFonts w:ascii="Calibri" w:hAnsi="Calibri" w:cs="Calibri"/>
          <w:color w:val="000000"/>
          <w:sz w:val="24"/>
        </w:rPr>
        <w:t>Apesar de cientificada</w:t>
      </w:r>
      <w:r w:rsidR="00073EE5" w:rsidRPr="00916F60">
        <w:rPr>
          <w:rStyle w:val="normaltextrun"/>
          <w:rFonts w:ascii="Calibri" w:hAnsi="Calibri" w:cs="Calibri"/>
          <w:color w:val="000000"/>
          <w:sz w:val="24"/>
        </w:rPr>
        <w:t xml:space="preserve">, a empresa </w:t>
      </w:r>
      <w:r w:rsidRPr="00346A69">
        <w:rPr>
          <w:rFonts w:eastAsia="Times New Roman" w:cs="Calibri"/>
          <w:b/>
          <w:bCs/>
          <w:kern w:val="1"/>
          <w:sz w:val="24"/>
          <w:lang w:eastAsia="ar-SA"/>
        </w:rPr>
        <w:t>YNOV DISTRIBUIÇÃO DE PRODUTOS EIRELI ME</w:t>
      </w:r>
      <w:r w:rsidRPr="00916F60">
        <w:rPr>
          <w:rStyle w:val="normaltextrun"/>
          <w:rFonts w:ascii="Calibri" w:hAnsi="Calibri" w:cs="Calibri"/>
          <w:color w:val="000000"/>
          <w:sz w:val="24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4"/>
        </w:rPr>
        <w:t xml:space="preserve">não se </w:t>
      </w:r>
      <w:r w:rsidR="00073EE5" w:rsidRPr="00916F60">
        <w:rPr>
          <w:rStyle w:val="normaltextrun"/>
          <w:rFonts w:ascii="Calibri" w:hAnsi="Calibri" w:cs="Calibri"/>
          <w:color w:val="000000"/>
          <w:sz w:val="24"/>
        </w:rPr>
        <w:t xml:space="preserve">manifestou </w:t>
      </w:r>
      <w:r>
        <w:rPr>
          <w:rStyle w:val="normaltextrun"/>
          <w:rFonts w:ascii="Calibri" w:hAnsi="Calibri" w:cs="Calibri"/>
          <w:color w:val="000000"/>
          <w:sz w:val="24"/>
        </w:rPr>
        <w:t xml:space="preserve">por ocasião da fase de </w:t>
      </w:r>
      <w:r w:rsidR="00073EE5" w:rsidRPr="00916F60">
        <w:rPr>
          <w:rStyle w:val="normaltextrun"/>
          <w:rFonts w:ascii="Calibri" w:hAnsi="Calibri" w:cs="Calibri"/>
          <w:color w:val="000000"/>
          <w:sz w:val="24"/>
        </w:rPr>
        <w:t>contrarrazões quanto aos recursos interpostos.</w:t>
      </w:r>
    </w:p>
    <w:p w14:paraId="735122FA" w14:textId="77777777" w:rsidR="00B12C59" w:rsidRPr="00144757" w:rsidRDefault="00B12C59" w:rsidP="00B12C59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0AB7D7EB" w14:textId="77777777" w:rsidR="005354AA" w:rsidRPr="00144757" w:rsidRDefault="005354A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PONTO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QUESTIONADO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</w:p>
    <w:p w14:paraId="49E31907" w14:textId="77777777" w:rsidR="00D67AC1" w:rsidRPr="00144757" w:rsidRDefault="00D67A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0"/>
          <w:szCs w:val="20"/>
          <w:lang w:eastAsia="ar-SA"/>
        </w:rPr>
      </w:pPr>
    </w:p>
    <w:p w14:paraId="28440666" w14:textId="0FAA3903" w:rsidR="006C4F43" w:rsidRDefault="00DD1E6B" w:rsidP="001A534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s respeitáveis argumentos apresentados p</w:t>
      </w:r>
      <w:r w:rsidR="00876D45">
        <w:rPr>
          <w:rFonts w:eastAsia="Times New Roman" w:cs="Calibri"/>
          <w:bCs/>
          <w:kern w:val="1"/>
          <w:sz w:val="24"/>
          <w:szCs w:val="24"/>
          <w:lang w:eastAsia="ar-SA"/>
        </w:rPr>
        <w:t>ela</w:t>
      </w:r>
      <w:r w:rsidR="000D4EC7" w:rsidRPr="000D4EC7">
        <w:t xml:space="preserve"> </w:t>
      </w:r>
      <w:r w:rsidR="000D4EC7" w:rsidRPr="000D4EC7">
        <w:rPr>
          <w:rFonts w:eastAsia="Times New Roman" w:cs="Calibri"/>
          <w:bCs/>
          <w:kern w:val="1"/>
          <w:sz w:val="24"/>
          <w:szCs w:val="24"/>
          <w:lang w:eastAsia="ar-SA"/>
        </w:rPr>
        <w:t>empresa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trazem como</w:t>
      </w:r>
      <w:r w:rsidR="000D4EC7" w:rsidRPr="000D4EC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item</w:t>
      </w:r>
      <w:r w:rsidR="000D4EC7" w:rsidRPr="000D4EC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centrais de sua peça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“</w:t>
      </w:r>
      <w:r>
        <w:t>Contra a aceitação do item 134, do Lote 13 (martelo demolidor) da marca Nagano, considerando que o mesmo não atende à especificação de 60J, assim como não possui a taxa de impacto de 1850</w:t>
      </w:r>
      <w:r>
        <w:t>”.</w:t>
      </w:r>
    </w:p>
    <w:p w14:paraId="252F9953" w14:textId="445814F7" w:rsidR="000D4EC7" w:rsidRDefault="00A04F19" w:rsidP="001A534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>Apresenta ainda link de loja virtual na intenção de provar sua alegação:</w:t>
      </w:r>
    </w:p>
    <w:p w14:paraId="02291DD4" w14:textId="748DDEFD" w:rsidR="00A04F19" w:rsidRDefault="00A04F19" w:rsidP="001A534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</w:pPr>
      <w:r>
        <w:t>https://www.agrotama.com.br/produtos/martelete-demolidor-a-gasolina17kw-55j-52cc-nm52cc/nagano101014010,40,105/?gclid=CjwKCAjw_YShBhAiEiwAMomsEDxEYWj8Kl1zO8mH2EblltWT6IHDIhOq M_Ih8QeMzf_1o9YBJn-F7xoCd3EQAvD_BwE</w:t>
      </w:r>
    </w:p>
    <w:p w14:paraId="4A8E24CF" w14:textId="77777777" w:rsidR="00286B83" w:rsidRDefault="00286B83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23D0F590" w14:textId="2D705C35" w:rsidR="005354AA" w:rsidRPr="004E48BE" w:rsidRDefault="00FF7A44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4E48BE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ANÁLISE DO</w:t>
      </w:r>
      <w:r w:rsidR="00C55137" w:rsidRPr="004E48BE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4E48BE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PONTO</w:t>
      </w:r>
      <w:r w:rsidR="00C55137" w:rsidRPr="004E48BE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="005354AA" w:rsidRPr="004E48BE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</w:t>
      </w:r>
      <w:r w:rsidRPr="004E48BE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QUESTIONADO</w:t>
      </w:r>
      <w:r w:rsidR="00C55137" w:rsidRPr="004E48BE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</w:p>
    <w:p w14:paraId="22696616" w14:textId="77777777" w:rsidR="00925675" w:rsidRPr="004E48BE" w:rsidRDefault="00925675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</w:p>
    <w:p w14:paraId="407E2C7D" w14:textId="7A0C13A5" w:rsidR="005354AA" w:rsidRPr="004E48BE" w:rsidRDefault="00FF7A44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  <w:r w:rsidRPr="004E48BE">
        <w:rPr>
          <w:sz w:val="24"/>
          <w:szCs w:val="24"/>
        </w:rPr>
        <w:t>Passando à análise</w:t>
      </w:r>
      <w:r w:rsidR="00DD0E9A" w:rsidRPr="004E48BE">
        <w:rPr>
          <w:sz w:val="24"/>
          <w:szCs w:val="24"/>
        </w:rPr>
        <w:t xml:space="preserve"> d</w:t>
      </w:r>
      <w:r w:rsidRPr="004E48BE">
        <w:rPr>
          <w:sz w:val="24"/>
          <w:szCs w:val="24"/>
        </w:rPr>
        <w:t xml:space="preserve">o ponto </w:t>
      </w:r>
      <w:r w:rsidR="00DD0E9A" w:rsidRPr="004E48BE">
        <w:rPr>
          <w:sz w:val="24"/>
          <w:szCs w:val="24"/>
        </w:rPr>
        <w:t>questiona</w:t>
      </w:r>
      <w:r w:rsidRPr="004E48BE">
        <w:rPr>
          <w:sz w:val="24"/>
          <w:szCs w:val="24"/>
        </w:rPr>
        <w:t>do pela empresa</w:t>
      </w:r>
      <w:r w:rsidR="00D8387D" w:rsidRPr="004E48BE">
        <w:rPr>
          <w:sz w:val="24"/>
          <w:szCs w:val="24"/>
        </w:rPr>
        <w:t xml:space="preserve"> </w:t>
      </w:r>
      <w:r w:rsidR="00E6075D">
        <w:rPr>
          <w:sz w:val="24"/>
          <w:szCs w:val="24"/>
        </w:rPr>
        <w:t>recorrente</w:t>
      </w:r>
      <w:r w:rsidRPr="004E48BE">
        <w:rPr>
          <w:sz w:val="24"/>
          <w:szCs w:val="24"/>
        </w:rPr>
        <w:t xml:space="preserve">, </w:t>
      </w:r>
      <w:r w:rsidR="00E6075D">
        <w:rPr>
          <w:sz w:val="24"/>
          <w:szCs w:val="24"/>
        </w:rPr>
        <w:t xml:space="preserve">foi necessário por parte do pregoeiro obter o </w:t>
      </w:r>
      <w:r w:rsidRPr="004E48BE">
        <w:rPr>
          <w:sz w:val="24"/>
          <w:szCs w:val="24"/>
        </w:rPr>
        <w:t xml:space="preserve">posicionamento </w:t>
      </w:r>
      <w:r w:rsidR="00E6075D">
        <w:rPr>
          <w:sz w:val="24"/>
          <w:szCs w:val="24"/>
        </w:rPr>
        <w:t>da área técnica para suas</w:t>
      </w:r>
      <w:r w:rsidRPr="004E48BE">
        <w:rPr>
          <w:sz w:val="24"/>
          <w:szCs w:val="24"/>
        </w:rPr>
        <w:t xml:space="preserve"> considerações e entendimentos</w:t>
      </w:r>
      <w:r w:rsidR="004E48BE" w:rsidRPr="004E48BE">
        <w:rPr>
          <w:sz w:val="24"/>
          <w:szCs w:val="24"/>
        </w:rPr>
        <w:t>.</w:t>
      </w:r>
    </w:p>
    <w:p w14:paraId="60C02D3A" w14:textId="77777777" w:rsidR="007B18DC" w:rsidRDefault="007B18DC" w:rsidP="004E48BE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empresa </w:t>
      </w:r>
      <w:r w:rsidRPr="00346A69">
        <w:rPr>
          <w:rFonts w:eastAsia="Times New Roman" w:cs="Calibri"/>
          <w:b/>
          <w:bCs/>
          <w:kern w:val="1"/>
          <w:sz w:val="24"/>
          <w:lang w:eastAsia="ar-SA"/>
        </w:rPr>
        <w:t>YNOV DISTRIBUIÇÃO DE PRODUTOS EIRELI ME</w:t>
      </w:r>
      <w:r>
        <w:rPr>
          <w:sz w:val="24"/>
          <w:szCs w:val="24"/>
        </w:rPr>
        <w:t xml:space="preserve"> apresentou em sua proposta para o item 13 lote 134 a marca NAGANO. A</w:t>
      </w:r>
      <w:r w:rsidR="00E6075D">
        <w:rPr>
          <w:sz w:val="24"/>
          <w:szCs w:val="24"/>
        </w:rPr>
        <w:t xml:space="preserve"> área técnica após pesquisa conseguiu verificar que </w:t>
      </w:r>
      <w:r>
        <w:rPr>
          <w:sz w:val="24"/>
          <w:szCs w:val="24"/>
        </w:rPr>
        <w:t>tal marca</w:t>
      </w:r>
      <w:r w:rsidR="00E6075D">
        <w:rPr>
          <w:sz w:val="24"/>
          <w:szCs w:val="24"/>
        </w:rPr>
        <w:t xml:space="preserve"> possui em seu portfólio </w:t>
      </w:r>
      <w:r>
        <w:rPr>
          <w:sz w:val="24"/>
          <w:szCs w:val="24"/>
        </w:rPr>
        <w:t>mais de um produto, em especial, se tratando de martelete. Apontou ainda que existe um produto que atende perfeitamente as especificações mínimas requeridas, cujo link está em anexo:</w:t>
      </w:r>
    </w:p>
    <w:p w14:paraId="132D4A32" w14:textId="77777777" w:rsidR="007B18DC" w:rsidRDefault="007B18DC" w:rsidP="004E48BE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</w:p>
    <w:p w14:paraId="3D0A2BF6" w14:textId="56ECA5EF" w:rsidR="007B18DC" w:rsidRDefault="007B18DC" w:rsidP="004E48BE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  <w:hyperlink r:id="rId7" w:history="1">
        <w:r w:rsidRPr="00445F5E">
          <w:rPr>
            <w:rStyle w:val="Hyperlink"/>
            <w:sz w:val="24"/>
            <w:szCs w:val="24"/>
          </w:rPr>
          <w:t>https://naganoprodutos.com.br/novo/vitrine.asp?codProduto=919</w:t>
        </w:r>
      </w:hyperlink>
    </w:p>
    <w:p w14:paraId="62BDE2FB" w14:textId="2A05BC32" w:rsidR="004E48BE" w:rsidRPr="004E48BE" w:rsidRDefault="007B18DC" w:rsidP="004E48BE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3911A4E7" wp14:editId="5C972E66">
            <wp:extent cx="5759450" cy="3879850"/>
            <wp:effectExtent l="0" t="0" r="0" b="635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87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075D">
        <w:rPr>
          <w:sz w:val="24"/>
          <w:szCs w:val="24"/>
        </w:rPr>
        <w:t xml:space="preserve"> </w:t>
      </w:r>
    </w:p>
    <w:p w14:paraId="156EA038" w14:textId="4A8F668A" w:rsidR="00D75FBC" w:rsidRDefault="00D75FBC" w:rsidP="00F472E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Theme="minorHAnsi" w:hAnsiTheme="minorHAnsi"/>
          <w:b/>
          <w:bCs/>
          <w:kern w:val="1"/>
          <w:highlight w:val="yellow"/>
          <w:u w:val="single"/>
          <w:lang w:eastAsia="ar-SA"/>
        </w:rPr>
      </w:pPr>
    </w:p>
    <w:p w14:paraId="3372AFBA" w14:textId="48BA6DC3" w:rsidR="000A144C" w:rsidRPr="007B18DC" w:rsidRDefault="007B18DC" w:rsidP="007B18DC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7B18DC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Nesse aspecto, cabe destacar que a instituição só fará recebimento e pagamento do produto com o atendimento integral das especificações. Em hipótese alguma será recebido produto que não atenda ao especificado. </w:t>
      </w:r>
    </w:p>
    <w:p w14:paraId="75F1196B" w14:textId="77777777" w:rsidR="007B18DC" w:rsidRDefault="007B18DC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2739C344" w14:textId="68328A50" w:rsidR="005354AA" w:rsidRPr="00210DA8" w:rsidRDefault="005354A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210DA8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DECISÃO</w:t>
      </w:r>
    </w:p>
    <w:p w14:paraId="6E04C930" w14:textId="77777777" w:rsidR="00D67AC1" w:rsidRPr="00210DA8" w:rsidRDefault="00D67A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48A72D33" w14:textId="325DA5B9" w:rsidR="00C479C9" w:rsidRPr="00210DA8" w:rsidRDefault="00747AA8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210DA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Por todo o exposto, </w:t>
      </w:r>
      <w:r w:rsidR="007B18DC">
        <w:rPr>
          <w:rFonts w:eastAsia="Times New Roman" w:cs="Calibri"/>
          <w:bCs/>
          <w:kern w:val="1"/>
          <w:sz w:val="24"/>
          <w:szCs w:val="24"/>
          <w:lang w:eastAsia="ar-SA"/>
        </w:rPr>
        <w:t>manifesto</w:t>
      </w:r>
      <w:r w:rsidRPr="00210DA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7B18DC" w:rsidRPr="00210DA8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IMPROCEDENTE</w:t>
      </w:r>
      <w:r w:rsidR="007B18DC" w:rsidRPr="00210DA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Pr="00210DA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o recurso da empresa </w:t>
      </w:r>
      <w:r w:rsidR="007B18DC">
        <w:rPr>
          <w:rFonts w:eastAsia="Times New Roman" w:cs="Calibri"/>
          <w:b/>
          <w:bCs/>
          <w:kern w:val="1"/>
          <w:sz w:val="24"/>
          <w:lang w:eastAsia="ar-SA"/>
        </w:rPr>
        <w:t>RBM DISTRIBUIDORA E COMÉRCIO LTDA</w:t>
      </w:r>
      <w:r w:rsidR="00210DA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7B18DC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por suas alegações em relação ao lote 13, item 134, sugerindo à autoridade a manutenção da proposta vencedora pela empresa </w:t>
      </w:r>
      <w:r w:rsidR="007B18DC" w:rsidRPr="00346A69">
        <w:rPr>
          <w:rFonts w:eastAsia="Times New Roman" w:cs="Calibri"/>
          <w:b/>
          <w:bCs/>
          <w:kern w:val="1"/>
          <w:sz w:val="24"/>
          <w:lang w:eastAsia="ar-SA"/>
        </w:rPr>
        <w:t>YNOV DISTRIBUIÇÃO DE PRODUTOS EIRELI ME</w:t>
      </w:r>
      <w:r w:rsidR="007B18DC">
        <w:rPr>
          <w:rFonts w:eastAsia="Times New Roman" w:cs="Calibri"/>
          <w:bCs/>
          <w:kern w:val="1"/>
          <w:sz w:val="24"/>
          <w:szCs w:val="24"/>
          <w:lang w:eastAsia="ar-SA"/>
        </w:rPr>
        <w:t>, pelas razões expostas.</w:t>
      </w:r>
    </w:p>
    <w:p w14:paraId="062C494A" w14:textId="77777777" w:rsidR="006C4F43" w:rsidRPr="001B00B9" w:rsidRDefault="006C4F43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</w:p>
    <w:p w14:paraId="6C045D25" w14:textId="77777777" w:rsidR="003F7F69" w:rsidRPr="001B00B9" w:rsidRDefault="003F7F69" w:rsidP="003F7F6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</w:pPr>
    </w:p>
    <w:p w14:paraId="7E76364B" w14:textId="5D81A1C2" w:rsidR="003F7F69" w:rsidRPr="000D4EC7" w:rsidRDefault="0065439A" w:rsidP="000D4EC7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0D4EC7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</w:t>
      </w:r>
      <w:r w:rsidR="007B18DC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Rafael Junior Senes</w:t>
      </w:r>
    </w:p>
    <w:p w14:paraId="180DE425" w14:textId="5B4D45D2" w:rsidR="003F7F69" w:rsidRDefault="003F7F69" w:rsidP="000D4EC7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Pregoeir</w:t>
      </w:r>
      <w:r w:rsidR="007B18DC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o</w:t>
      </w:r>
      <w:r w:rsidR="000D4EC7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PE </w:t>
      </w:r>
      <w:r w:rsidR="007B18DC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59</w:t>
      </w:r>
      <w:r w:rsidR="000D4EC7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7/202</w:t>
      </w:r>
      <w:r w:rsidR="007B18DC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3</w:t>
      </w:r>
    </w:p>
    <w:sectPr w:rsidR="003F7F69" w:rsidSect="00E102CD">
      <w:headerReference w:type="default" r:id="rId9"/>
      <w:footerReference w:type="default" r:id="rId10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9BAFB" w14:textId="77777777" w:rsidR="00B16E95" w:rsidRDefault="00B16E95" w:rsidP="00553B38">
      <w:pPr>
        <w:spacing w:after="0" w:line="240" w:lineRule="auto"/>
      </w:pPr>
      <w:r>
        <w:separator/>
      </w:r>
    </w:p>
  </w:endnote>
  <w:endnote w:type="continuationSeparator" w:id="0">
    <w:p w14:paraId="3C7AC639" w14:textId="77777777" w:rsidR="00B16E95" w:rsidRDefault="00B16E95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B14CC" w14:textId="77777777" w:rsidR="00B16E95" w:rsidRDefault="00B16E95" w:rsidP="004C3221">
    <w:pPr>
      <w:pStyle w:val="Rodap"/>
      <w:jc w:val="right"/>
      <w:rPr>
        <w:rFonts w:ascii="Garamond" w:hAnsi="Garamond"/>
      </w:rPr>
    </w:pPr>
  </w:p>
  <w:p w14:paraId="2AC9AE87" w14:textId="77777777" w:rsidR="00B16E95" w:rsidRPr="004C3221" w:rsidRDefault="00B16E95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</w:t>
    </w:r>
    <w:r w:rsidRPr="004C3221">
      <w:rPr>
        <w:rFonts w:ascii="Garamond" w:hAnsi="Garamond"/>
      </w:rPr>
      <w:t>- FLORIANÓPOLIS</w:t>
    </w:r>
  </w:p>
  <w:p w14:paraId="16393169" w14:textId="77777777" w:rsidR="00B16E95" w:rsidRPr="00042199" w:rsidRDefault="00B16E95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2B293DBF" w14:textId="77777777" w:rsidR="00B16E95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 xml:space="preserve">, 2007 - </w:t>
    </w:r>
    <w:proofErr w:type="spellStart"/>
    <w:r w:rsidRPr="004C3221">
      <w:rPr>
        <w:rFonts w:ascii="Garamond" w:hAnsi="Garamond"/>
      </w:rPr>
      <w:t>Itacorubi</w:t>
    </w:r>
    <w:proofErr w:type="spellEnd"/>
    <w:r w:rsidRPr="004C3221">
      <w:rPr>
        <w:rFonts w:ascii="Garamond" w:hAnsi="Garamond"/>
      </w:rPr>
      <w:t xml:space="preserve"> - 88.035-001</w:t>
    </w:r>
  </w:p>
  <w:p w14:paraId="68328F7E" w14:textId="77777777" w:rsidR="00B16E95" w:rsidRPr="004C3221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Florianópolis SC - Fone (48) 3321-809</w:t>
    </w:r>
    <w:r>
      <w:rPr>
        <w:rFonts w:ascii="Garamond" w:hAnsi="Garamond"/>
      </w:rPr>
      <w:t>3</w:t>
    </w:r>
    <w:r w:rsidRPr="004C3221">
      <w:rPr>
        <w:rFonts w:ascii="Garamond" w:hAnsi="Garamond"/>
      </w:rPr>
      <w:t xml:space="preserve"> - </w:t>
    </w:r>
    <w:r w:rsidRPr="00042199">
      <w:rPr>
        <w:rFonts w:ascii="Garamond" w:hAnsi="Garamond"/>
        <w:b/>
      </w:rPr>
      <w:t>www.udesc.br/?id=832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60D85" w14:textId="77777777" w:rsidR="00B16E95" w:rsidRDefault="00B16E95" w:rsidP="00553B38">
      <w:pPr>
        <w:spacing w:after="0" w:line="240" w:lineRule="auto"/>
      </w:pPr>
      <w:r>
        <w:separator/>
      </w:r>
    </w:p>
  </w:footnote>
  <w:footnote w:type="continuationSeparator" w:id="0">
    <w:p w14:paraId="52881E42" w14:textId="77777777" w:rsidR="00B16E95" w:rsidRDefault="00B16E95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5046C" w14:textId="77777777" w:rsidR="00B16E95" w:rsidRDefault="00B16E95">
    <w:pPr>
      <w:pStyle w:val="Cabealho"/>
    </w:pPr>
    <w:r>
      <w:rPr>
        <w:noProof/>
        <w:lang w:eastAsia="pt-BR"/>
      </w:rPr>
      <w:drawing>
        <wp:inline distT="0" distB="0" distL="0" distR="0" wp14:anchorId="232F641E" wp14:editId="6C20A3AC">
          <wp:extent cx="1290698" cy="438150"/>
          <wp:effectExtent l="0" t="0" r="5080" b="0"/>
          <wp:docPr id="3" name="Imagem 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BB1541"/>
    <w:multiLevelType w:val="hybridMultilevel"/>
    <w:tmpl w:val="C8424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5383E"/>
    <w:multiLevelType w:val="hybridMultilevel"/>
    <w:tmpl w:val="BB72BA4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40A2F"/>
    <w:multiLevelType w:val="hybridMultilevel"/>
    <w:tmpl w:val="D1AE8FB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5D3B6363"/>
    <w:multiLevelType w:val="hybridMultilevel"/>
    <w:tmpl w:val="0D861FB0"/>
    <w:lvl w:ilvl="0" w:tplc="57B89C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030"/>
    <w:rsid w:val="000279C7"/>
    <w:rsid w:val="00042199"/>
    <w:rsid w:val="0005304A"/>
    <w:rsid w:val="00073EE5"/>
    <w:rsid w:val="000875EE"/>
    <w:rsid w:val="000A144C"/>
    <w:rsid w:val="000B0AEC"/>
    <w:rsid w:val="000B21A9"/>
    <w:rsid w:val="000C1A82"/>
    <w:rsid w:val="000C772B"/>
    <w:rsid w:val="000D4EC7"/>
    <w:rsid w:val="000F75E2"/>
    <w:rsid w:val="001025D7"/>
    <w:rsid w:val="001065FD"/>
    <w:rsid w:val="00121074"/>
    <w:rsid w:val="00121A8E"/>
    <w:rsid w:val="0012209D"/>
    <w:rsid w:val="001339FB"/>
    <w:rsid w:val="00144757"/>
    <w:rsid w:val="00147E5D"/>
    <w:rsid w:val="0015109A"/>
    <w:rsid w:val="0015205E"/>
    <w:rsid w:val="00153CC4"/>
    <w:rsid w:val="001674BD"/>
    <w:rsid w:val="00175F95"/>
    <w:rsid w:val="00183345"/>
    <w:rsid w:val="0018554E"/>
    <w:rsid w:val="00190A07"/>
    <w:rsid w:val="001A413E"/>
    <w:rsid w:val="001A5340"/>
    <w:rsid w:val="001B00B9"/>
    <w:rsid w:val="001B77C8"/>
    <w:rsid w:val="001B79BA"/>
    <w:rsid w:val="001D1B10"/>
    <w:rsid w:val="001D5597"/>
    <w:rsid w:val="001D722B"/>
    <w:rsid w:val="00210DA8"/>
    <w:rsid w:val="00216BE2"/>
    <w:rsid w:val="002611DD"/>
    <w:rsid w:val="00261B24"/>
    <w:rsid w:val="00273396"/>
    <w:rsid w:val="002824B2"/>
    <w:rsid w:val="00286B83"/>
    <w:rsid w:val="00291E88"/>
    <w:rsid w:val="002A72D5"/>
    <w:rsid w:val="002D3B20"/>
    <w:rsid w:val="002D4589"/>
    <w:rsid w:val="003122AD"/>
    <w:rsid w:val="0034172B"/>
    <w:rsid w:val="003429D5"/>
    <w:rsid w:val="00346A69"/>
    <w:rsid w:val="00366243"/>
    <w:rsid w:val="003756F0"/>
    <w:rsid w:val="003837DA"/>
    <w:rsid w:val="00385D13"/>
    <w:rsid w:val="003A0A0B"/>
    <w:rsid w:val="003B054C"/>
    <w:rsid w:val="003C5499"/>
    <w:rsid w:val="003D007E"/>
    <w:rsid w:val="003D1EEA"/>
    <w:rsid w:val="003F6EB1"/>
    <w:rsid w:val="003F7F69"/>
    <w:rsid w:val="00402581"/>
    <w:rsid w:val="004255A6"/>
    <w:rsid w:val="0046206F"/>
    <w:rsid w:val="00465744"/>
    <w:rsid w:val="00475237"/>
    <w:rsid w:val="00476703"/>
    <w:rsid w:val="00493E26"/>
    <w:rsid w:val="004B46D5"/>
    <w:rsid w:val="004B692A"/>
    <w:rsid w:val="004C01E2"/>
    <w:rsid w:val="004C16A8"/>
    <w:rsid w:val="004C3221"/>
    <w:rsid w:val="004E48BE"/>
    <w:rsid w:val="004F5FDB"/>
    <w:rsid w:val="00507129"/>
    <w:rsid w:val="00512549"/>
    <w:rsid w:val="00512746"/>
    <w:rsid w:val="0052083C"/>
    <w:rsid w:val="00527B1C"/>
    <w:rsid w:val="0053315F"/>
    <w:rsid w:val="005354AA"/>
    <w:rsid w:val="00553B38"/>
    <w:rsid w:val="00557A7F"/>
    <w:rsid w:val="005648C1"/>
    <w:rsid w:val="00566EAC"/>
    <w:rsid w:val="00575B78"/>
    <w:rsid w:val="005932BD"/>
    <w:rsid w:val="005A49DD"/>
    <w:rsid w:val="005B529A"/>
    <w:rsid w:val="005D4866"/>
    <w:rsid w:val="005D64FD"/>
    <w:rsid w:val="005D768B"/>
    <w:rsid w:val="00603F6A"/>
    <w:rsid w:val="006121D8"/>
    <w:rsid w:val="006172C6"/>
    <w:rsid w:val="0063689A"/>
    <w:rsid w:val="00637A0A"/>
    <w:rsid w:val="006531A8"/>
    <w:rsid w:val="0065439A"/>
    <w:rsid w:val="006742B5"/>
    <w:rsid w:val="006772D4"/>
    <w:rsid w:val="006774C1"/>
    <w:rsid w:val="006941AB"/>
    <w:rsid w:val="00696979"/>
    <w:rsid w:val="006B6F57"/>
    <w:rsid w:val="006C4756"/>
    <w:rsid w:val="006C4F43"/>
    <w:rsid w:val="006D2F98"/>
    <w:rsid w:val="006D4CEA"/>
    <w:rsid w:val="006F08A7"/>
    <w:rsid w:val="006F533F"/>
    <w:rsid w:val="006F5FD3"/>
    <w:rsid w:val="00710E18"/>
    <w:rsid w:val="00736A88"/>
    <w:rsid w:val="00746A3C"/>
    <w:rsid w:val="00747841"/>
    <w:rsid w:val="00747AA8"/>
    <w:rsid w:val="007508BD"/>
    <w:rsid w:val="00775EAA"/>
    <w:rsid w:val="007A75A4"/>
    <w:rsid w:val="007B18DC"/>
    <w:rsid w:val="007B6731"/>
    <w:rsid w:val="007C3B99"/>
    <w:rsid w:val="007D6967"/>
    <w:rsid w:val="007E37C8"/>
    <w:rsid w:val="007E5A32"/>
    <w:rsid w:val="007F29EC"/>
    <w:rsid w:val="00814469"/>
    <w:rsid w:val="008255EA"/>
    <w:rsid w:val="0084298F"/>
    <w:rsid w:val="00865150"/>
    <w:rsid w:val="00875620"/>
    <w:rsid w:val="00876D45"/>
    <w:rsid w:val="00895BAC"/>
    <w:rsid w:val="008B08E3"/>
    <w:rsid w:val="008D3878"/>
    <w:rsid w:val="008E1B0C"/>
    <w:rsid w:val="00925675"/>
    <w:rsid w:val="009326E8"/>
    <w:rsid w:val="00933DB2"/>
    <w:rsid w:val="00972478"/>
    <w:rsid w:val="00974A21"/>
    <w:rsid w:val="009765CE"/>
    <w:rsid w:val="00996297"/>
    <w:rsid w:val="009A0142"/>
    <w:rsid w:val="009A55EA"/>
    <w:rsid w:val="009B689A"/>
    <w:rsid w:val="009C0A2A"/>
    <w:rsid w:val="009D1030"/>
    <w:rsid w:val="00A032BA"/>
    <w:rsid w:val="00A04F19"/>
    <w:rsid w:val="00A26EB2"/>
    <w:rsid w:val="00A53FB1"/>
    <w:rsid w:val="00A54BB4"/>
    <w:rsid w:val="00A641A3"/>
    <w:rsid w:val="00A65CAF"/>
    <w:rsid w:val="00A664E5"/>
    <w:rsid w:val="00A74828"/>
    <w:rsid w:val="00A90561"/>
    <w:rsid w:val="00A93FB0"/>
    <w:rsid w:val="00AA2C75"/>
    <w:rsid w:val="00AA4134"/>
    <w:rsid w:val="00AA6BEE"/>
    <w:rsid w:val="00AC4116"/>
    <w:rsid w:val="00AE724C"/>
    <w:rsid w:val="00B12C59"/>
    <w:rsid w:val="00B146E2"/>
    <w:rsid w:val="00B16E95"/>
    <w:rsid w:val="00B70433"/>
    <w:rsid w:val="00B7724D"/>
    <w:rsid w:val="00B87732"/>
    <w:rsid w:val="00B87B1F"/>
    <w:rsid w:val="00BC3E28"/>
    <w:rsid w:val="00BE3A67"/>
    <w:rsid w:val="00BF1CBD"/>
    <w:rsid w:val="00C16180"/>
    <w:rsid w:val="00C2232D"/>
    <w:rsid w:val="00C24ACF"/>
    <w:rsid w:val="00C46B5F"/>
    <w:rsid w:val="00C479C9"/>
    <w:rsid w:val="00C55137"/>
    <w:rsid w:val="00C614A0"/>
    <w:rsid w:val="00C847BF"/>
    <w:rsid w:val="00CA2A61"/>
    <w:rsid w:val="00CB4813"/>
    <w:rsid w:val="00CC1F45"/>
    <w:rsid w:val="00D1022A"/>
    <w:rsid w:val="00D57BB4"/>
    <w:rsid w:val="00D67AC1"/>
    <w:rsid w:val="00D75FBC"/>
    <w:rsid w:val="00D8184B"/>
    <w:rsid w:val="00D8387D"/>
    <w:rsid w:val="00D9736F"/>
    <w:rsid w:val="00DD0E9A"/>
    <w:rsid w:val="00DD1E6B"/>
    <w:rsid w:val="00DD5D7A"/>
    <w:rsid w:val="00DF5D5F"/>
    <w:rsid w:val="00E102CD"/>
    <w:rsid w:val="00E12525"/>
    <w:rsid w:val="00E20F5B"/>
    <w:rsid w:val="00E36BB4"/>
    <w:rsid w:val="00E420CA"/>
    <w:rsid w:val="00E6075D"/>
    <w:rsid w:val="00EA33E9"/>
    <w:rsid w:val="00EC724C"/>
    <w:rsid w:val="00EE26B6"/>
    <w:rsid w:val="00EE63AE"/>
    <w:rsid w:val="00F120BB"/>
    <w:rsid w:val="00F15D4A"/>
    <w:rsid w:val="00F429B8"/>
    <w:rsid w:val="00F4406B"/>
    <w:rsid w:val="00F472E3"/>
    <w:rsid w:val="00F51727"/>
    <w:rsid w:val="00F65AB1"/>
    <w:rsid w:val="00F67ADE"/>
    <w:rsid w:val="00F8675F"/>
    <w:rsid w:val="00FA7680"/>
    <w:rsid w:val="00FB7C68"/>
    <w:rsid w:val="00FC7945"/>
    <w:rsid w:val="00FE4DC2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13121CB"/>
  <w15:docId w15:val="{BAB1BE28-3D49-4043-8E18-21D83284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9D1030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53B38"/>
  </w:style>
  <w:style w:type="paragraph" w:styleId="Rodap">
    <w:name w:val="footer"/>
    <w:basedOn w:val="Normal"/>
    <w:link w:val="Rodap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3B38"/>
  </w:style>
  <w:style w:type="paragraph" w:styleId="Textodebalo">
    <w:name w:val="Balloon Text"/>
    <w:basedOn w:val="Normal"/>
    <w:link w:val="TextodebaloChar"/>
    <w:uiPriority w:val="99"/>
    <w:semiHidden/>
    <w:unhideWhenUsed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B38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D10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rsid w:val="009D10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9D10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A641A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A641A3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Fontepargpadro"/>
    <w:uiPriority w:val="99"/>
    <w:unhideWhenUsed/>
    <w:rsid w:val="0084298F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2D458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B6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073EE5"/>
  </w:style>
  <w:style w:type="paragraph" w:customStyle="1" w:styleId="paragraph">
    <w:name w:val="paragraph"/>
    <w:basedOn w:val="Normal"/>
    <w:rsid w:val="000D4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7B18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2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5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4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3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0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naganoprodutos.com.br/novo/vitrine.asp?codProduto=91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3</Pages>
  <Words>649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Érico Kretzer Júnior</dc:creator>
  <cp:keywords/>
  <dc:description/>
  <cp:lastModifiedBy>RAFAEL JUNIOR SENES</cp:lastModifiedBy>
  <cp:revision>30</cp:revision>
  <cp:lastPrinted>2018-04-26T17:44:00Z</cp:lastPrinted>
  <dcterms:created xsi:type="dcterms:W3CDTF">2022-09-13T18:11:00Z</dcterms:created>
  <dcterms:modified xsi:type="dcterms:W3CDTF">2023-04-05T19:40:00Z</dcterms:modified>
</cp:coreProperties>
</file>